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1F" w:rsidRPr="00AF19E1" w:rsidRDefault="0085751F" w:rsidP="00010B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19E1">
        <w:rPr>
          <w:rFonts w:ascii="Times New Roman" w:hAnsi="Times New Roman"/>
          <w:b/>
          <w:sz w:val="28"/>
          <w:szCs w:val="28"/>
        </w:rPr>
        <w:t>Оценка результативности реализации муниципальных программ</w:t>
      </w:r>
    </w:p>
    <w:p w:rsidR="0085751F" w:rsidRDefault="0085751F" w:rsidP="00010B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19E1">
        <w:rPr>
          <w:rFonts w:ascii="Times New Roman" w:hAnsi="Times New Roman"/>
          <w:b/>
          <w:sz w:val="28"/>
          <w:szCs w:val="28"/>
        </w:rPr>
        <w:t xml:space="preserve">по муниципальному образованию </w:t>
      </w:r>
      <w:proofErr w:type="gramStart"/>
      <w:r w:rsidR="00AF19E1">
        <w:rPr>
          <w:rFonts w:ascii="Times New Roman" w:hAnsi="Times New Roman"/>
          <w:b/>
          <w:sz w:val="28"/>
          <w:szCs w:val="28"/>
        </w:rPr>
        <w:t>Центральное</w:t>
      </w:r>
      <w:proofErr w:type="gramEnd"/>
      <w:r w:rsidR="00A94D9C">
        <w:rPr>
          <w:rFonts w:ascii="Times New Roman" w:hAnsi="Times New Roman"/>
          <w:b/>
          <w:sz w:val="28"/>
          <w:szCs w:val="28"/>
        </w:rPr>
        <w:t xml:space="preserve"> Веневского района за 2018</w:t>
      </w:r>
      <w:r w:rsidRPr="00AF19E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F19E1" w:rsidRPr="00AF19E1" w:rsidRDefault="00AF19E1" w:rsidP="00010B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3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275"/>
        <w:gridCol w:w="1418"/>
        <w:gridCol w:w="1275"/>
        <w:gridCol w:w="756"/>
        <w:gridCol w:w="6899"/>
      </w:tblGrid>
      <w:tr w:rsidR="0085751F" w:rsidRPr="00AF19E1" w:rsidTr="0035499D">
        <w:trPr>
          <w:trHeight w:val="435"/>
        </w:trPr>
        <w:tc>
          <w:tcPr>
            <w:tcW w:w="1435" w:type="pct"/>
            <w:vMerge w:val="restart"/>
            <w:vAlign w:val="center"/>
          </w:tcPr>
          <w:p w:rsidR="0085751F" w:rsidRPr="00AF19E1" w:rsidRDefault="0085751F" w:rsidP="00AF19E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9E1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муниципальной программы</w:t>
            </w:r>
            <w:r w:rsidR="00AF19E1">
              <w:rPr>
                <w:rFonts w:ascii="Times New Roman" w:hAnsi="Times New Roman"/>
                <w:b/>
                <w:sz w:val="28"/>
                <w:szCs w:val="28"/>
              </w:rPr>
              <w:t xml:space="preserve"> (подпрограммы)</w:t>
            </w:r>
          </w:p>
        </w:tc>
        <w:tc>
          <w:tcPr>
            <w:tcW w:w="1449" w:type="pct"/>
            <w:gridSpan w:val="4"/>
            <w:vAlign w:val="center"/>
          </w:tcPr>
          <w:p w:rsidR="0085751F" w:rsidRPr="00AF19E1" w:rsidRDefault="0085751F" w:rsidP="00AF19E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9E1">
              <w:rPr>
                <w:rFonts w:ascii="Times New Roman" w:hAnsi="Times New Roman"/>
                <w:b/>
                <w:sz w:val="28"/>
                <w:szCs w:val="28"/>
              </w:rPr>
              <w:t>Объем финансирования</w:t>
            </w:r>
          </w:p>
        </w:tc>
        <w:tc>
          <w:tcPr>
            <w:tcW w:w="2116" w:type="pct"/>
            <w:vMerge w:val="restart"/>
          </w:tcPr>
          <w:p w:rsidR="0085751F" w:rsidRPr="00AF19E1" w:rsidRDefault="0085751F" w:rsidP="00AF19E1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9E1">
              <w:rPr>
                <w:rFonts w:ascii="Times New Roman" w:hAnsi="Times New Roman"/>
                <w:b/>
                <w:sz w:val="28"/>
                <w:szCs w:val="28"/>
              </w:rPr>
              <w:t>Итоги мониторинга и оценки результативности муниципальной программы</w:t>
            </w:r>
          </w:p>
          <w:p w:rsidR="0085751F" w:rsidRPr="00AF19E1" w:rsidRDefault="0085751F" w:rsidP="00AF19E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751F" w:rsidRPr="00AF19E1" w:rsidTr="0035499D">
        <w:trPr>
          <w:trHeight w:val="660"/>
        </w:trPr>
        <w:tc>
          <w:tcPr>
            <w:tcW w:w="1435" w:type="pct"/>
            <w:vMerge/>
            <w:vAlign w:val="center"/>
          </w:tcPr>
          <w:p w:rsidR="0085751F" w:rsidRPr="00AF19E1" w:rsidRDefault="0085751F" w:rsidP="00AF19E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1" w:type="pct"/>
            <w:vAlign w:val="center"/>
          </w:tcPr>
          <w:p w:rsidR="0085751F" w:rsidRPr="00AF19E1" w:rsidRDefault="00AF19E1" w:rsidP="00AF19E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9E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85751F" w:rsidRPr="00AF19E1">
              <w:rPr>
                <w:rFonts w:ascii="Times New Roman" w:hAnsi="Times New Roman"/>
                <w:b/>
                <w:sz w:val="28"/>
                <w:szCs w:val="28"/>
              </w:rPr>
              <w:t>ервоначальный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план</w:t>
            </w:r>
          </w:p>
        </w:tc>
        <w:tc>
          <w:tcPr>
            <w:tcW w:w="435" w:type="pct"/>
            <w:vAlign w:val="center"/>
          </w:tcPr>
          <w:p w:rsidR="0085751F" w:rsidRPr="00AF19E1" w:rsidRDefault="00AF19E1" w:rsidP="00A94D9C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Последнее у</w:t>
            </w:r>
            <w:r w:rsidR="0085751F" w:rsidRPr="00AF19E1">
              <w:rPr>
                <w:rFonts w:ascii="Times New Roman" w:hAnsi="Times New Roman"/>
                <w:b/>
                <w:sz w:val="28"/>
                <w:szCs w:val="28"/>
              </w:rPr>
              <w:t>точнение</w:t>
            </w:r>
            <w:r w:rsidR="00C215FB" w:rsidRPr="00AF19E1">
              <w:rPr>
                <w:rFonts w:ascii="Times New Roman" w:hAnsi="Times New Roman"/>
                <w:b/>
                <w:sz w:val="28"/>
                <w:szCs w:val="28"/>
              </w:rPr>
              <w:t xml:space="preserve"> в декабре 201</w:t>
            </w:r>
            <w:r w:rsidR="00A94D9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C215FB" w:rsidRPr="00AF19E1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391" w:type="pct"/>
            <w:vAlign w:val="center"/>
          </w:tcPr>
          <w:p w:rsidR="0085751F" w:rsidRPr="00AF19E1" w:rsidRDefault="00A94D9C" w:rsidP="00AF19E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Факт 2018 </w:t>
            </w:r>
            <w:r w:rsidR="0085751F" w:rsidRPr="00AF19E1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r w:rsidR="00AF19E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85751F" w:rsidRPr="00AF19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2" w:type="pct"/>
            <w:vAlign w:val="center"/>
          </w:tcPr>
          <w:p w:rsidR="0085751F" w:rsidRPr="00AF19E1" w:rsidRDefault="0085751F" w:rsidP="00AF19E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19E1">
              <w:rPr>
                <w:rFonts w:ascii="Times New Roman" w:hAnsi="Times New Roman"/>
                <w:b/>
                <w:sz w:val="28"/>
                <w:szCs w:val="28"/>
              </w:rPr>
              <w:t>% исполнения</w:t>
            </w:r>
          </w:p>
        </w:tc>
        <w:tc>
          <w:tcPr>
            <w:tcW w:w="2116" w:type="pct"/>
            <w:vMerge/>
          </w:tcPr>
          <w:p w:rsidR="0085751F" w:rsidRPr="00AF19E1" w:rsidRDefault="0085751F" w:rsidP="00AF19E1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6858" w:rsidRPr="00AF19E1" w:rsidTr="00DE6858">
        <w:trPr>
          <w:trHeight w:val="540"/>
        </w:trPr>
        <w:tc>
          <w:tcPr>
            <w:tcW w:w="1435" w:type="pct"/>
          </w:tcPr>
          <w:p w:rsidR="00DE6858" w:rsidRPr="00AF19E1" w:rsidRDefault="00DE6858" w:rsidP="00AF19E1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F19E1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культуры в муниципальном образовании </w:t>
            </w:r>
            <w:r w:rsidR="00AF19E1">
              <w:rPr>
                <w:rFonts w:ascii="Times New Roman" w:hAnsi="Times New Roman"/>
                <w:b/>
                <w:sz w:val="28"/>
                <w:szCs w:val="28"/>
              </w:rPr>
              <w:t>Центральное</w:t>
            </w:r>
            <w:r w:rsidRPr="00AF19E1">
              <w:rPr>
                <w:rFonts w:ascii="Times New Roman" w:hAnsi="Times New Roman"/>
                <w:b/>
                <w:sz w:val="28"/>
                <w:szCs w:val="28"/>
              </w:rPr>
              <w:t xml:space="preserve"> Веневского района </w:t>
            </w:r>
          </w:p>
        </w:tc>
        <w:tc>
          <w:tcPr>
            <w:tcW w:w="391" w:type="pct"/>
          </w:tcPr>
          <w:p w:rsidR="00DE6858" w:rsidRPr="00AF19E1" w:rsidRDefault="00DE6858" w:rsidP="00AF19E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" w:type="pct"/>
          </w:tcPr>
          <w:p w:rsidR="00DE6858" w:rsidRPr="00AF19E1" w:rsidRDefault="00DE6858" w:rsidP="00AF19E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1" w:type="pct"/>
          </w:tcPr>
          <w:p w:rsidR="00DE6858" w:rsidRPr="00AF19E1" w:rsidRDefault="00DE6858" w:rsidP="00AF19E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" w:type="pct"/>
          </w:tcPr>
          <w:p w:rsidR="00DE6858" w:rsidRPr="00AF19E1" w:rsidRDefault="00DE6858" w:rsidP="00AF19E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6" w:type="pct"/>
          </w:tcPr>
          <w:p w:rsidR="00DE6858" w:rsidRPr="00AF19E1" w:rsidRDefault="00DE6858" w:rsidP="00AF19E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6858" w:rsidRPr="00AF19E1" w:rsidTr="00DE6858">
        <w:trPr>
          <w:trHeight w:val="276"/>
        </w:trPr>
        <w:tc>
          <w:tcPr>
            <w:tcW w:w="1435" w:type="pct"/>
          </w:tcPr>
          <w:p w:rsidR="00DE6858" w:rsidRPr="00AF19E1" w:rsidRDefault="00DE6858" w:rsidP="00AF19E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F19E1">
              <w:rPr>
                <w:rFonts w:ascii="Times New Roman" w:hAnsi="Times New Roman"/>
                <w:sz w:val="28"/>
                <w:szCs w:val="28"/>
              </w:rPr>
              <w:t>В т. ч. По подпрограммам:</w:t>
            </w:r>
          </w:p>
        </w:tc>
        <w:tc>
          <w:tcPr>
            <w:tcW w:w="391" w:type="pct"/>
          </w:tcPr>
          <w:p w:rsidR="00DE6858" w:rsidRPr="00AF19E1" w:rsidRDefault="00DE6858" w:rsidP="00AF19E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pct"/>
          </w:tcPr>
          <w:p w:rsidR="00DE6858" w:rsidRPr="00AF19E1" w:rsidRDefault="00DE6858" w:rsidP="00AF19E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DE6858" w:rsidRPr="00AF19E1" w:rsidRDefault="00DE6858" w:rsidP="00AF19E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" w:type="pct"/>
          </w:tcPr>
          <w:p w:rsidR="00DE6858" w:rsidRPr="00AF19E1" w:rsidRDefault="00DE6858" w:rsidP="00AF19E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pct"/>
          </w:tcPr>
          <w:p w:rsidR="00DE6858" w:rsidRPr="00AF19E1" w:rsidRDefault="00DE6858" w:rsidP="00AF19E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6D5B" w:rsidRPr="00AF19E1" w:rsidTr="001E6A05">
        <w:trPr>
          <w:trHeight w:val="312"/>
        </w:trPr>
        <w:tc>
          <w:tcPr>
            <w:tcW w:w="1435" w:type="pct"/>
            <w:vAlign w:val="center"/>
          </w:tcPr>
          <w:p w:rsidR="00466D5B" w:rsidRPr="00AF19E1" w:rsidRDefault="00AF19E1" w:rsidP="00AF19E1">
            <w:pPr>
              <w:spacing w:after="0" w:line="0" w:lineRule="atLeast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1. «</w:t>
            </w:r>
            <w:r w:rsidR="00466D5B" w:rsidRPr="00AF19E1">
              <w:rPr>
                <w:rFonts w:ascii="Times New Roman" w:hAnsi="Times New Roman"/>
                <w:iCs/>
                <w:sz w:val="28"/>
                <w:szCs w:val="28"/>
              </w:rPr>
              <w:t>Проведение праздничных мероприятий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</w:tc>
        <w:tc>
          <w:tcPr>
            <w:tcW w:w="391" w:type="pct"/>
          </w:tcPr>
          <w:p w:rsidR="00466D5B" w:rsidRPr="00AF19E1" w:rsidRDefault="00BD064B" w:rsidP="00AF19E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B9420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5" w:type="pct"/>
          </w:tcPr>
          <w:p w:rsidR="00466D5B" w:rsidRPr="00AF19E1" w:rsidRDefault="001E1BD8" w:rsidP="00AF19E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395,4</w:t>
            </w:r>
          </w:p>
        </w:tc>
        <w:tc>
          <w:tcPr>
            <w:tcW w:w="391" w:type="pct"/>
          </w:tcPr>
          <w:p w:rsidR="00466D5B" w:rsidRPr="00AF19E1" w:rsidRDefault="001E1BD8" w:rsidP="001B6E00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395,4</w:t>
            </w:r>
          </w:p>
        </w:tc>
        <w:tc>
          <w:tcPr>
            <w:tcW w:w="232" w:type="pct"/>
          </w:tcPr>
          <w:p w:rsidR="00466D5B" w:rsidRPr="00AF19E1" w:rsidRDefault="001B6E00" w:rsidP="00AF19E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16" w:type="pct"/>
          </w:tcPr>
          <w:p w:rsidR="00C215FB" w:rsidRDefault="00771A91" w:rsidP="00AF19E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215FB" w:rsidRPr="00AF19E1">
              <w:rPr>
                <w:rFonts w:ascii="Times New Roman" w:hAnsi="Times New Roman"/>
                <w:sz w:val="28"/>
                <w:szCs w:val="28"/>
              </w:rPr>
              <w:t>одпрограмма реализована с высоким уровнем эффективности. Рез</w:t>
            </w:r>
            <w:r w:rsidR="000C18D8">
              <w:rPr>
                <w:rFonts w:ascii="Times New Roman" w:hAnsi="Times New Roman"/>
                <w:sz w:val="28"/>
                <w:szCs w:val="28"/>
              </w:rPr>
              <w:t>ультативность определена по двум</w:t>
            </w:r>
            <w:r w:rsidR="00C215FB" w:rsidRPr="00AF19E1">
              <w:rPr>
                <w:rFonts w:ascii="Times New Roman" w:hAnsi="Times New Roman"/>
                <w:sz w:val="28"/>
                <w:szCs w:val="28"/>
              </w:rPr>
              <w:t xml:space="preserve"> показателям:</w:t>
            </w:r>
          </w:p>
          <w:p w:rsidR="00665E4C" w:rsidRPr="00AF19E1" w:rsidRDefault="00665E4C" w:rsidP="00AF19E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665E4C"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праздничных мероприятий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2500 </w:t>
            </w:r>
            <w:r w:rsidRPr="00665E4C">
              <w:rPr>
                <w:rFonts w:ascii="Times New Roman" w:hAnsi="Times New Roman"/>
                <w:sz w:val="28"/>
                <w:szCs w:val="28"/>
              </w:rPr>
              <w:t xml:space="preserve"> чел.;</w:t>
            </w:r>
          </w:p>
          <w:p w:rsidR="00466D5B" w:rsidRPr="00AF19E1" w:rsidRDefault="00466D5B" w:rsidP="00AF19E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F19E1">
              <w:rPr>
                <w:rFonts w:ascii="Times New Roman" w:hAnsi="Times New Roman"/>
                <w:sz w:val="28"/>
                <w:szCs w:val="28"/>
              </w:rPr>
              <w:t>-Удельный вес населения, участвующего в проводимых мероприятиях</w:t>
            </w:r>
            <w:r w:rsidR="00C12C78" w:rsidRPr="00AF1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19E1">
              <w:rPr>
                <w:rFonts w:ascii="Times New Roman" w:hAnsi="Times New Roman"/>
                <w:sz w:val="28"/>
                <w:szCs w:val="28"/>
              </w:rPr>
              <w:t>–</w:t>
            </w:r>
            <w:r w:rsidR="00665E4C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AF19E1">
              <w:rPr>
                <w:rFonts w:ascii="Times New Roman" w:hAnsi="Times New Roman"/>
                <w:sz w:val="28"/>
                <w:szCs w:val="28"/>
              </w:rPr>
              <w:t>5</w:t>
            </w:r>
            <w:r w:rsidR="00665E4C">
              <w:rPr>
                <w:rFonts w:ascii="Times New Roman" w:hAnsi="Times New Roman"/>
                <w:sz w:val="28"/>
                <w:szCs w:val="28"/>
              </w:rPr>
              <w:t xml:space="preserve">,5 </w:t>
            </w:r>
            <w:r w:rsidRPr="00AF19E1">
              <w:rPr>
                <w:rFonts w:ascii="Times New Roman" w:hAnsi="Times New Roman"/>
                <w:sz w:val="28"/>
                <w:szCs w:val="28"/>
              </w:rPr>
              <w:t>%;</w:t>
            </w:r>
          </w:p>
        </w:tc>
      </w:tr>
      <w:tr w:rsidR="00466D5B" w:rsidRPr="00AF19E1" w:rsidTr="00C12C78">
        <w:trPr>
          <w:trHeight w:val="984"/>
        </w:trPr>
        <w:tc>
          <w:tcPr>
            <w:tcW w:w="1435" w:type="pct"/>
            <w:vAlign w:val="center"/>
          </w:tcPr>
          <w:p w:rsidR="00466D5B" w:rsidRPr="00AF19E1" w:rsidRDefault="00AF19E1" w:rsidP="00BD064B">
            <w:pPr>
              <w:pStyle w:val="3"/>
              <w:spacing w:line="0" w:lineRule="atLeast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2. «</w:t>
            </w:r>
            <w:r w:rsidR="00BD064B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Проведение спортивных мероприятий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»</w:t>
            </w:r>
          </w:p>
        </w:tc>
        <w:tc>
          <w:tcPr>
            <w:tcW w:w="391" w:type="pct"/>
          </w:tcPr>
          <w:p w:rsidR="00466D5B" w:rsidRPr="00AF19E1" w:rsidRDefault="00BD064B" w:rsidP="00AF19E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B9420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5" w:type="pct"/>
          </w:tcPr>
          <w:p w:rsidR="00466D5B" w:rsidRPr="00AF19E1" w:rsidRDefault="001E1BD8" w:rsidP="00AF19E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342,2</w:t>
            </w:r>
          </w:p>
        </w:tc>
        <w:tc>
          <w:tcPr>
            <w:tcW w:w="391" w:type="pct"/>
          </w:tcPr>
          <w:p w:rsidR="00466D5B" w:rsidRPr="00AF19E1" w:rsidRDefault="001E1BD8" w:rsidP="00AF19E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342,2</w:t>
            </w:r>
          </w:p>
        </w:tc>
        <w:tc>
          <w:tcPr>
            <w:tcW w:w="232" w:type="pct"/>
          </w:tcPr>
          <w:p w:rsidR="00466D5B" w:rsidRPr="00AF19E1" w:rsidRDefault="00687E3D" w:rsidP="00AF19E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16" w:type="pct"/>
          </w:tcPr>
          <w:p w:rsidR="00C215FB" w:rsidRPr="00AF19E1" w:rsidRDefault="00771A91" w:rsidP="00AF19E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215FB" w:rsidRPr="00AF19E1">
              <w:rPr>
                <w:rFonts w:ascii="Times New Roman" w:hAnsi="Times New Roman"/>
                <w:sz w:val="28"/>
                <w:szCs w:val="28"/>
              </w:rPr>
              <w:t xml:space="preserve">одпрограмма реализована с высоким уровнем эффективности. Результативность определена по </w:t>
            </w:r>
            <w:r w:rsidR="00497841">
              <w:rPr>
                <w:rFonts w:ascii="Times New Roman" w:hAnsi="Times New Roman"/>
                <w:sz w:val="28"/>
                <w:szCs w:val="28"/>
              </w:rPr>
              <w:t>показател</w:t>
            </w:r>
            <w:r w:rsidR="008644E7">
              <w:rPr>
                <w:rFonts w:ascii="Times New Roman" w:hAnsi="Times New Roman"/>
                <w:sz w:val="28"/>
                <w:szCs w:val="28"/>
              </w:rPr>
              <w:t>ям</w:t>
            </w:r>
            <w:proofErr w:type="gramStart"/>
            <w:r w:rsidR="004978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5FB" w:rsidRPr="00AF19E1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8644E7" w:rsidRPr="008644E7" w:rsidRDefault="008644E7" w:rsidP="008644E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 спортивных</w:t>
            </w:r>
            <w:r w:rsidRPr="008644E7">
              <w:rPr>
                <w:rFonts w:ascii="Times New Roman" w:hAnsi="Times New Roman"/>
                <w:sz w:val="28"/>
                <w:szCs w:val="28"/>
              </w:rPr>
              <w:t xml:space="preserve"> мероприятий – 2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8644E7">
              <w:rPr>
                <w:rFonts w:ascii="Times New Roman" w:hAnsi="Times New Roman"/>
                <w:sz w:val="28"/>
                <w:szCs w:val="28"/>
              </w:rPr>
              <w:t>0  чел.;</w:t>
            </w:r>
          </w:p>
          <w:p w:rsidR="00466D5B" w:rsidRPr="00AF19E1" w:rsidRDefault="008644E7" w:rsidP="008644E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8644E7">
              <w:rPr>
                <w:rFonts w:ascii="Times New Roman" w:hAnsi="Times New Roman"/>
                <w:sz w:val="28"/>
                <w:szCs w:val="28"/>
              </w:rPr>
              <w:t>-Удельный вес населения, участвующего в проводимых мероприятиях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28,5</w:t>
            </w:r>
            <w:r w:rsidRPr="008644E7">
              <w:rPr>
                <w:rFonts w:ascii="Times New Roman" w:hAnsi="Times New Roman"/>
                <w:sz w:val="28"/>
                <w:szCs w:val="28"/>
              </w:rPr>
              <w:t xml:space="preserve"> %;</w:t>
            </w:r>
          </w:p>
        </w:tc>
      </w:tr>
      <w:tr w:rsidR="00AF19E1" w:rsidRPr="00AF19E1" w:rsidTr="00AF19E1">
        <w:trPr>
          <w:trHeight w:val="347"/>
        </w:trPr>
        <w:tc>
          <w:tcPr>
            <w:tcW w:w="1435" w:type="pct"/>
            <w:vAlign w:val="center"/>
          </w:tcPr>
          <w:p w:rsidR="00AF19E1" w:rsidRPr="006B752F" w:rsidRDefault="00AF19E1" w:rsidP="00AF19E1">
            <w:pPr>
              <w:pStyle w:val="3"/>
              <w:spacing w:line="0" w:lineRule="atLeast"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B75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 по программе</w:t>
            </w:r>
          </w:p>
        </w:tc>
        <w:tc>
          <w:tcPr>
            <w:tcW w:w="391" w:type="pct"/>
          </w:tcPr>
          <w:p w:rsidR="00AF19E1" w:rsidRPr="006B752F" w:rsidRDefault="00BD064B" w:rsidP="00BD064B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="006B752F" w:rsidRPr="006B752F">
              <w:rPr>
                <w:rFonts w:ascii="Times New Roman" w:hAnsi="Times New Roman"/>
                <w:b/>
                <w:i/>
                <w:sz w:val="28"/>
                <w:szCs w:val="28"/>
              </w:rPr>
              <w:t>50,0</w:t>
            </w:r>
          </w:p>
        </w:tc>
        <w:tc>
          <w:tcPr>
            <w:tcW w:w="435" w:type="pct"/>
          </w:tcPr>
          <w:p w:rsidR="00AF19E1" w:rsidRPr="006B752F" w:rsidRDefault="001E1BD8" w:rsidP="00AF19E1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737,6</w:t>
            </w:r>
          </w:p>
        </w:tc>
        <w:tc>
          <w:tcPr>
            <w:tcW w:w="391" w:type="pct"/>
          </w:tcPr>
          <w:p w:rsidR="00AF19E1" w:rsidRPr="006B752F" w:rsidRDefault="001E1BD8" w:rsidP="001B6E00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737,6</w:t>
            </w:r>
          </w:p>
        </w:tc>
        <w:tc>
          <w:tcPr>
            <w:tcW w:w="232" w:type="pct"/>
          </w:tcPr>
          <w:p w:rsidR="00AF19E1" w:rsidRPr="006B752F" w:rsidRDefault="001B6E00" w:rsidP="00AF19E1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2116" w:type="pct"/>
          </w:tcPr>
          <w:p w:rsidR="00AF19E1" w:rsidRPr="00AF19E1" w:rsidRDefault="00665E4C" w:rsidP="00AF19E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реализована с высоким уровнем эффективности</w:t>
            </w:r>
          </w:p>
        </w:tc>
      </w:tr>
      <w:tr w:rsidR="00466D5B" w:rsidRPr="00AF19E1" w:rsidTr="0035499D">
        <w:tc>
          <w:tcPr>
            <w:tcW w:w="1435" w:type="pct"/>
          </w:tcPr>
          <w:p w:rsidR="00466D5B" w:rsidRPr="004B0BED" w:rsidRDefault="00466D5B" w:rsidP="004B0BED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B0BED">
              <w:rPr>
                <w:rFonts w:ascii="Times New Roman" w:hAnsi="Times New Roman"/>
                <w:b/>
                <w:sz w:val="28"/>
                <w:szCs w:val="28"/>
              </w:rPr>
              <w:t xml:space="preserve">Обеспечение гражданской обороны и защиты населения и </w:t>
            </w:r>
            <w:r w:rsidRPr="004B0BE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территорий муниципального образования </w:t>
            </w:r>
            <w:r w:rsidR="004B0BED" w:rsidRPr="004B0BED">
              <w:rPr>
                <w:rFonts w:ascii="Times New Roman" w:hAnsi="Times New Roman"/>
                <w:b/>
                <w:sz w:val="28"/>
                <w:szCs w:val="28"/>
              </w:rPr>
              <w:t>Центральное</w:t>
            </w:r>
            <w:r w:rsidRPr="004B0BED">
              <w:rPr>
                <w:rFonts w:ascii="Times New Roman" w:hAnsi="Times New Roman"/>
                <w:b/>
                <w:sz w:val="28"/>
                <w:szCs w:val="28"/>
              </w:rPr>
              <w:t xml:space="preserve"> Веневского района от чрезвычайных ситуаций природного и техногенного характера, пожарной безопасности на отдельных объектах муниципальной собственности и безопасности на водных объектах </w:t>
            </w:r>
          </w:p>
        </w:tc>
        <w:tc>
          <w:tcPr>
            <w:tcW w:w="391" w:type="pct"/>
          </w:tcPr>
          <w:p w:rsidR="00466D5B" w:rsidRPr="00AF19E1" w:rsidRDefault="00466D5B" w:rsidP="00AF19E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" w:type="pct"/>
          </w:tcPr>
          <w:p w:rsidR="00466D5B" w:rsidRPr="00AF19E1" w:rsidRDefault="00466D5B" w:rsidP="00AF19E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1" w:type="pct"/>
          </w:tcPr>
          <w:p w:rsidR="00466D5B" w:rsidRPr="00AF19E1" w:rsidRDefault="00466D5B" w:rsidP="00AF19E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" w:type="pct"/>
          </w:tcPr>
          <w:p w:rsidR="00466D5B" w:rsidRPr="00AF19E1" w:rsidRDefault="00466D5B" w:rsidP="00AF19E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6" w:type="pct"/>
          </w:tcPr>
          <w:p w:rsidR="00466D5B" w:rsidRPr="00AF19E1" w:rsidRDefault="00466D5B" w:rsidP="00AF19E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F19E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реализована с </w:t>
            </w:r>
            <w:r w:rsidR="00CE7209">
              <w:rPr>
                <w:rFonts w:ascii="Times New Roman" w:hAnsi="Times New Roman"/>
                <w:sz w:val="28"/>
                <w:szCs w:val="28"/>
              </w:rPr>
              <w:t xml:space="preserve">удовлетворительным </w:t>
            </w:r>
            <w:r w:rsidRPr="00AF19E1">
              <w:rPr>
                <w:rFonts w:ascii="Times New Roman" w:hAnsi="Times New Roman"/>
                <w:sz w:val="28"/>
                <w:szCs w:val="28"/>
              </w:rPr>
              <w:t>уровнем эффективности.</w:t>
            </w:r>
          </w:p>
          <w:p w:rsidR="00466D5B" w:rsidRPr="00AF19E1" w:rsidRDefault="00466D5B" w:rsidP="00AF19E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F19E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Результативность определена по </w:t>
            </w:r>
            <w:r w:rsidR="00E34C58">
              <w:rPr>
                <w:rFonts w:ascii="Times New Roman" w:hAnsi="Times New Roman"/>
                <w:sz w:val="28"/>
                <w:szCs w:val="28"/>
              </w:rPr>
              <w:t>трем</w:t>
            </w:r>
            <w:r w:rsidRPr="00AF19E1">
              <w:rPr>
                <w:rFonts w:ascii="Times New Roman" w:hAnsi="Times New Roman"/>
                <w:sz w:val="28"/>
                <w:szCs w:val="28"/>
              </w:rPr>
              <w:t xml:space="preserve"> показател</w:t>
            </w:r>
            <w:r w:rsidR="00E34C58">
              <w:rPr>
                <w:rFonts w:ascii="Times New Roman" w:hAnsi="Times New Roman"/>
                <w:sz w:val="28"/>
                <w:szCs w:val="28"/>
              </w:rPr>
              <w:t>ям:</w:t>
            </w:r>
          </w:p>
          <w:p w:rsidR="00466D5B" w:rsidRDefault="00466D5B" w:rsidP="00AF19E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F19E1">
              <w:rPr>
                <w:rFonts w:ascii="Times New Roman" w:hAnsi="Times New Roman"/>
                <w:sz w:val="28"/>
                <w:szCs w:val="28"/>
              </w:rPr>
              <w:t>-</w:t>
            </w:r>
            <w:r w:rsidR="00E34C58">
              <w:rPr>
                <w:rFonts w:ascii="Times New Roman" w:hAnsi="Times New Roman"/>
                <w:sz w:val="28"/>
                <w:szCs w:val="28"/>
              </w:rPr>
              <w:t>Количество зарегистрированных пожаров</w:t>
            </w:r>
            <w:r w:rsidR="00C12C78" w:rsidRPr="00AF1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4C58">
              <w:rPr>
                <w:rFonts w:ascii="Times New Roman" w:hAnsi="Times New Roman"/>
                <w:sz w:val="28"/>
                <w:szCs w:val="28"/>
              </w:rPr>
              <w:t>–</w:t>
            </w:r>
            <w:r w:rsidR="00C12C78" w:rsidRPr="00AF1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19E1">
              <w:rPr>
                <w:rFonts w:ascii="Times New Roman" w:hAnsi="Times New Roman"/>
                <w:sz w:val="28"/>
                <w:szCs w:val="28"/>
              </w:rPr>
              <w:t>0</w:t>
            </w:r>
            <w:r w:rsidR="00E34C5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34C58" w:rsidRDefault="00E34C58" w:rsidP="00AF19E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-Количество СЧ – 0;</w:t>
            </w:r>
          </w:p>
          <w:p w:rsidR="00E34C58" w:rsidRPr="00AF19E1" w:rsidRDefault="00E34C58" w:rsidP="00AF19E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-Количество происшествий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водных объектах-0.</w:t>
            </w:r>
          </w:p>
          <w:p w:rsidR="00466D5B" w:rsidRPr="00AF19E1" w:rsidRDefault="00466D5B" w:rsidP="00AF19E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209" w:rsidRPr="00AF19E1" w:rsidTr="0035499D">
        <w:tc>
          <w:tcPr>
            <w:tcW w:w="1435" w:type="pct"/>
          </w:tcPr>
          <w:p w:rsidR="00CE7209" w:rsidRPr="006B752F" w:rsidRDefault="00CE7209" w:rsidP="004B0BED">
            <w:pPr>
              <w:spacing w:after="0"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6B752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Итого по программе</w:t>
            </w:r>
          </w:p>
        </w:tc>
        <w:tc>
          <w:tcPr>
            <w:tcW w:w="391" w:type="pct"/>
          </w:tcPr>
          <w:p w:rsidR="00CE7209" w:rsidRPr="006B752F" w:rsidRDefault="008644E7" w:rsidP="00AF19E1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731,4</w:t>
            </w:r>
          </w:p>
        </w:tc>
        <w:tc>
          <w:tcPr>
            <w:tcW w:w="435" w:type="pct"/>
          </w:tcPr>
          <w:p w:rsidR="00CE7209" w:rsidRPr="006B752F" w:rsidRDefault="00CE7209" w:rsidP="008644E7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752F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="008644E7">
              <w:rPr>
                <w:rFonts w:ascii="Times New Roman" w:hAnsi="Times New Roman"/>
                <w:b/>
                <w:i/>
                <w:sz w:val="28"/>
                <w:szCs w:val="28"/>
              </w:rPr>
              <w:t>22,6</w:t>
            </w:r>
          </w:p>
        </w:tc>
        <w:tc>
          <w:tcPr>
            <w:tcW w:w="391" w:type="pct"/>
          </w:tcPr>
          <w:p w:rsidR="00CE7209" w:rsidRPr="006B752F" w:rsidRDefault="008644E7" w:rsidP="00AF19E1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622,6</w:t>
            </w:r>
          </w:p>
        </w:tc>
        <w:tc>
          <w:tcPr>
            <w:tcW w:w="232" w:type="pct"/>
          </w:tcPr>
          <w:p w:rsidR="00CE7209" w:rsidRPr="006B752F" w:rsidRDefault="008644E7" w:rsidP="00AF19E1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100,0</w:t>
            </w:r>
          </w:p>
        </w:tc>
        <w:tc>
          <w:tcPr>
            <w:tcW w:w="2116" w:type="pct"/>
          </w:tcPr>
          <w:p w:rsidR="00CE7209" w:rsidRPr="00AF19E1" w:rsidRDefault="00CE7209" w:rsidP="008644E7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реализована с </w:t>
            </w:r>
            <w:r w:rsidR="008644E7">
              <w:rPr>
                <w:rFonts w:ascii="Times New Roman" w:hAnsi="Times New Roman"/>
                <w:sz w:val="28"/>
                <w:szCs w:val="28"/>
              </w:rPr>
              <w:t>высоким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уровнем эффективности</w:t>
            </w:r>
          </w:p>
        </w:tc>
      </w:tr>
      <w:tr w:rsidR="00CE7209" w:rsidRPr="00AF19E1" w:rsidTr="0035499D">
        <w:trPr>
          <w:trHeight w:val="420"/>
        </w:trPr>
        <w:tc>
          <w:tcPr>
            <w:tcW w:w="1435" w:type="pct"/>
          </w:tcPr>
          <w:p w:rsidR="00CE7209" w:rsidRPr="00771A91" w:rsidRDefault="00CE7209" w:rsidP="00771A91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71A91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жилищно-коммунального хозяйства </w:t>
            </w:r>
          </w:p>
        </w:tc>
        <w:tc>
          <w:tcPr>
            <w:tcW w:w="391" w:type="pct"/>
          </w:tcPr>
          <w:p w:rsidR="00CE7209" w:rsidRPr="00AF19E1" w:rsidRDefault="00CE7209" w:rsidP="00AF19E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" w:type="pct"/>
          </w:tcPr>
          <w:p w:rsidR="00CE7209" w:rsidRPr="00AF19E1" w:rsidRDefault="00CE7209" w:rsidP="00AF19E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1" w:type="pct"/>
          </w:tcPr>
          <w:p w:rsidR="00CE7209" w:rsidRPr="00AF19E1" w:rsidRDefault="00CE7209" w:rsidP="00AF19E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" w:type="pct"/>
          </w:tcPr>
          <w:p w:rsidR="00CE7209" w:rsidRPr="00AF19E1" w:rsidRDefault="00CE7209" w:rsidP="00AF19E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6" w:type="pct"/>
          </w:tcPr>
          <w:p w:rsidR="00CE7209" w:rsidRPr="00AF19E1" w:rsidRDefault="00CE7209" w:rsidP="00AF19E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209" w:rsidRPr="00AF19E1" w:rsidTr="0035499D">
        <w:trPr>
          <w:trHeight w:val="384"/>
        </w:trPr>
        <w:tc>
          <w:tcPr>
            <w:tcW w:w="1435" w:type="pct"/>
          </w:tcPr>
          <w:p w:rsidR="00CE7209" w:rsidRPr="00AF19E1" w:rsidRDefault="00CE7209" w:rsidP="00AF19E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F19E1">
              <w:rPr>
                <w:rFonts w:ascii="Times New Roman" w:hAnsi="Times New Roman"/>
                <w:sz w:val="28"/>
                <w:szCs w:val="28"/>
              </w:rPr>
              <w:t xml:space="preserve">  В т. ч. По подпрограммам:</w:t>
            </w:r>
          </w:p>
        </w:tc>
        <w:tc>
          <w:tcPr>
            <w:tcW w:w="391" w:type="pct"/>
          </w:tcPr>
          <w:p w:rsidR="00CE7209" w:rsidRPr="00AF19E1" w:rsidRDefault="00CE7209" w:rsidP="00AF19E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pct"/>
          </w:tcPr>
          <w:p w:rsidR="00CE7209" w:rsidRPr="00AF19E1" w:rsidRDefault="00CE7209" w:rsidP="00AF19E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E7209" w:rsidRPr="00AF19E1" w:rsidRDefault="00CE7209" w:rsidP="00AF19E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" w:type="pct"/>
          </w:tcPr>
          <w:p w:rsidR="00CE7209" w:rsidRPr="00AF19E1" w:rsidRDefault="00CE7209" w:rsidP="00AF19E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pct"/>
          </w:tcPr>
          <w:p w:rsidR="00CE7209" w:rsidRPr="00AF19E1" w:rsidRDefault="00CE7209" w:rsidP="00AF19E1">
            <w:pPr>
              <w:spacing w:after="0" w:line="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209" w:rsidRPr="00AF19E1" w:rsidTr="0035499D">
        <w:trPr>
          <w:trHeight w:val="762"/>
        </w:trPr>
        <w:tc>
          <w:tcPr>
            <w:tcW w:w="1435" w:type="pct"/>
          </w:tcPr>
          <w:p w:rsidR="00CE7209" w:rsidRPr="00AF19E1" w:rsidRDefault="00F02E3A" w:rsidP="00F02E3A">
            <w:pPr>
              <w:spacing w:after="0" w:line="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 «</w:t>
            </w:r>
            <w:r w:rsidR="00CE7209" w:rsidRPr="00AF19E1">
              <w:rPr>
                <w:rFonts w:ascii="Times New Roman" w:hAnsi="Times New Roman"/>
                <w:bCs/>
                <w:sz w:val="28"/>
                <w:szCs w:val="28"/>
              </w:rPr>
              <w:t xml:space="preserve">Модернизация инженерных сетей муниципального образования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Центральное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Веневского района»</w:t>
            </w:r>
          </w:p>
        </w:tc>
        <w:tc>
          <w:tcPr>
            <w:tcW w:w="391" w:type="pct"/>
          </w:tcPr>
          <w:p w:rsidR="004C5555" w:rsidRPr="00AF19E1" w:rsidRDefault="004C5555" w:rsidP="004C5555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1874,0</w:t>
            </w:r>
          </w:p>
        </w:tc>
        <w:tc>
          <w:tcPr>
            <w:tcW w:w="435" w:type="pct"/>
          </w:tcPr>
          <w:p w:rsidR="00CE7209" w:rsidRPr="00AF19E1" w:rsidRDefault="00F02E3A" w:rsidP="00AF19E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4337,8</w:t>
            </w:r>
          </w:p>
        </w:tc>
        <w:tc>
          <w:tcPr>
            <w:tcW w:w="391" w:type="pct"/>
          </w:tcPr>
          <w:p w:rsidR="00CE7209" w:rsidRPr="00AF19E1" w:rsidRDefault="00F02E3A" w:rsidP="00AF19E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4155,3</w:t>
            </w:r>
          </w:p>
        </w:tc>
        <w:tc>
          <w:tcPr>
            <w:tcW w:w="232" w:type="pct"/>
          </w:tcPr>
          <w:p w:rsidR="00CE7209" w:rsidRPr="00AF19E1" w:rsidRDefault="00F02E3A" w:rsidP="00AF19E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95,8</w:t>
            </w:r>
          </w:p>
        </w:tc>
        <w:tc>
          <w:tcPr>
            <w:tcW w:w="2116" w:type="pct"/>
          </w:tcPr>
          <w:p w:rsidR="00CE7209" w:rsidRPr="00AF19E1" w:rsidRDefault="00F02E3A" w:rsidP="00AF19E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E7209" w:rsidRPr="00AF19E1">
              <w:rPr>
                <w:rFonts w:ascii="Times New Roman" w:hAnsi="Times New Roman"/>
                <w:sz w:val="28"/>
                <w:szCs w:val="28"/>
              </w:rPr>
              <w:t xml:space="preserve">одпрограмма реализована с </w:t>
            </w:r>
            <w:r>
              <w:rPr>
                <w:rFonts w:ascii="Times New Roman" w:hAnsi="Times New Roman"/>
                <w:sz w:val="28"/>
                <w:szCs w:val="28"/>
              </w:rPr>
              <w:t>высоким</w:t>
            </w:r>
            <w:r w:rsidR="00CE7209" w:rsidRPr="00AF19E1">
              <w:rPr>
                <w:rFonts w:ascii="Times New Roman" w:hAnsi="Times New Roman"/>
                <w:sz w:val="28"/>
                <w:szCs w:val="28"/>
              </w:rPr>
              <w:t xml:space="preserve"> уровнем эффективности.</w:t>
            </w:r>
          </w:p>
          <w:p w:rsidR="00CE7209" w:rsidRPr="00AF19E1" w:rsidRDefault="00CE7209" w:rsidP="00AF19E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F19E1">
              <w:rPr>
                <w:rFonts w:ascii="Times New Roman" w:hAnsi="Times New Roman"/>
                <w:sz w:val="28"/>
                <w:szCs w:val="28"/>
              </w:rPr>
              <w:t>Результативность определена по одному показателю:</w:t>
            </w:r>
          </w:p>
          <w:p w:rsidR="00CE7209" w:rsidRPr="00AF19E1" w:rsidRDefault="00F02E3A" w:rsidP="00AF19E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Снижение уровня износа инженерных сетей – </w:t>
            </w:r>
            <w:r w:rsidR="00145D71">
              <w:rPr>
                <w:rFonts w:ascii="Times New Roman" w:hAnsi="Times New Roman"/>
                <w:sz w:val="28"/>
                <w:szCs w:val="28"/>
              </w:rPr>
              <w:t>8</w:t>
            </w:r>
            <w:r w:rsidR="00CE7209" w:rsidRPr="00AF19E1">
              <w:rPr>
                <w:rFonts w:ascii="Times New Roman" w:hAnsi="Times New Roman"/>
                <w:sz w:val="28"/>
                <w:szCs w:val="28"/>
              </w:rPr>
              <w:t>0%</w:t>
            </w:r>
            <w:r w:rsidR="00145D71">
              <w:rPr>
                <w:rFonts w:ascii="Times New Roman" w:hAnsi="Times New Roman"/>
                <w:sz w:val="28"/>
                <w:szCs w:val="28"/>
              </w:rPr>
              <w:t>, по плану -75 %</w:t>
            </w:r>
            <w:r w:rsidR="007E73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E7209" w:rsidRPr="00AF19E1" w:rsidTr="0035499D">
        <w:trPr>
          <w:trHeight w:val="276"/>
        </w:trPr>
        <w:tc>
          <w:tcPr>
            <w:tcW w:w="1435" w:type="pct"/>
          </w:tcPr>
          <w:p w:rsidR="00CE7209" w:rsidRPr="00AF19E1" w:rsidRDefault="00F02E3A" w:rsidP="00F02E3A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</w:t>
            </w:r>
            <w:r w:rsidR="00CE7209" w:rsidRPr="00AF19E1">
              <w:rPr>
                <w:rFonts w:ascii="Times New Roman" w:hAnsi="Times New Roman"/>
                <w:sz w:val="28"/>
                <w:szCs w:val="28"/>
              </w:rPr>
              <w:t xml:space="preserve">Содержание и ремонт объектов уличного освещения населенных пунктов муниципального </w:t>
            </w:r>
            <w:proofErr w:type="spellStart"/>
            <w:proofErr w:type="gramStart"/>
            <w:r w:rsidR="00CE7209" w:rsidRPr="00AF19E1">
              <w:rPr>
                <w:rFonts w:ascii="Times New Roman" w:hAnsi="Times New Roman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E7209" w:rsidRPr="00AF19E1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proofErr w:type="gramEnd"/>
            <w:r w:rsidR="00CE7209" w:rsidRPr="00AF1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Центральное</w:t>
            </w:r>
            <w:r w:rsidR="00CE7209" w:rsidRPr="00AF19E1">
              <w:rPr>
                <w:rFonts w:ascii="Times New Roman" w:hAnsi="Times New Roman"/>
                <w:sz w:val="28"/>
                <w:szCs w:val="28"/>
              </w:rPr>
              <w:t xml:space="preserve"> Веневского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1" w:type="pct"/>
          </w:tcPr>
          <w:p w:rsidR="00CE7209" w:rsidRPr="00AF19E1" w:rsidRDefault="004C5555" w:rsidP="00AF19E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145D71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435" w:type="pct"/>
          </w:tcPr>
          <w:p w:rsidR="00CE7209" w:rsidRPr="00AF19E1" w:rsidRDefault="0003675D" w:rsidP="00AF19E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3349,7</w:t>
            </w:r>
          </w:p>
        </w:tc>
        <w:tc>
          <w:tcPr>
            <w:tcW w:w="391" w:type="pct"/>
          </w:tcPr>
          <w:p w:rsidR="00CE7209" w:rsidRPr="00AF19E1" w:rsidRDefault="0003675D" w:rsidP="00AF19E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3349,3</w:t>
            </w:r>
          </w:p>
        </w:tc>
        <w:tc>
          <w:tcPr>
            <w:tcW w:w="232" w:type="pct"/>
          </w:tcPr>
          <w:p w:rsidR="00CE7209" w:rsidRPr="00AF19E1" w:rsidRDefault="00BB66F6" w:rsidP="00AF19E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16" w:type="pct"/>
          </w:tcPr>
          <w:p w:rsidR="00CE7209" w:rsidRPr="00AF19E1" w:rsidRDefault="00163AA8" w:rsidP="00AF19E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E7209" w:rsidRPr="00AF19E1">
              <w:rPr>
                <w:rFonts w:ascii="Times New Roman" w:hAnsi="Times New Roman"/>
                <w:sz w:val="28"/>
                <w:szCs w:val="28"/>
              </w:rPr>
              <w:t xml:space="preserve">одпрограмма реализована с </w:t>
            </w:r>
            <w:r w:rsidR="00BB66F6">
              <w:rPr>
                <w:rFonts w:ascii="Times New Roman" w:hAnsi="Times New Roman"/>
                <w:sz w:val="28"/>
                <w:szCs w:val="28"/>
              </w:rPr>
              <w:t>высоким</w:t>
            </w:r>
            <w:r w:rsidR="00CE7209" w:rsidRPr="00AF19E1">
              <w:rPr>
                <w:rFonts w:ascii="Times New Roman" w:hAnsi="Times New Roman"/>
                <w:sz w:val="28"/>
                <w:szCs w:val="28"/>
              </w:rPr>
              <w:t xml:space="preserve"> уровнем эффективности.</w:t>
            </w:r>
          </w:p>
          <w:p w:rsidR="00CE7209" w:rsidRPr="00AF19E1" w:rsidRDefault="00CE7209" w:rsidP="00AF19E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F19E1">
              <w:rPr>
                <w:rFonts w:ascii="Times New Roman" w:hAnsi="Times New Roman"/>
                <w:sz w:val="28"/>
                <w:szCs w:val="28"/>
              </w:rPr>
              <w:t xml:space="preserve">Результативность определена по </w:t>
            </w:r>
            <w:r w:rsidR="00F02E3A">
              <w:rPr>
                <w:rFonts w:ascii="Times New Roman" w:hAnsi="Times New Roman"/>
                <w:sz w:val="28"/>
                <w:szCs w:val="28"/>
              </w:rPr>
              <w:t>одному</w:t>
            </w:r>
            <w:r w:rsidRPr="00AF19E1">
              <w:rPr>
                <w:rFonts w:ascii="Times New Roman" w:hAnsi="Times New Roman"/>
                <w:sz w:val="28"/>
                <w:szCs w:val="28"/>
              </w:rPr>
              <w:t xml:space="preserve"> показател</w:t>
            </w:r>
            <w:r w:rsidR="00F02E3A">
              <w:rPr>
                <w:rFonts w:ascii="Times New Roman" w:hAnsi="Times New Roman"/>
                <w:sz w:val="28"/>
                <w:szCs w:val="28"/>
              </w:rPr>
              <w:t>ю</w:t>
            </w:r>
            <w:r w:rsidRPr="00AF19E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E7209" w:rsidRPr="00AF19E1" w:rsidRDefault="00CE7209" w:rsidP="00F02E3A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F19E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02E3A">
              <w:rPr>
                <w:rFonts w:ascii="Times New Roman" w:hAnsi="Times New Roman"/>
                <w:sz w:val="28"/>
                <w:szCs w:val="28"/>
              </w:rPr>
              <w:t xml:space="preserve">Снижение уровня </w:t>
            </w:r>
            <w:r w:rsidRPr="00AF19E1">
              <w:rPr>
                <w:rFonts w:ascii="Times New Roman" w:hAnsi="Times New Roman"/>
                <w:sz w:val="28"/>
                <w:szCs w:val="28"/>
              </w:rPr>
              <w:t xml:space="preserve"> износа сети уличного освещения - 40%, по плану 30%.</w:t>
            </w:r>
          </w:p>
        </w:tc>
      </w:tr>
      <w:tr w:rsidR="00CE7209" w:rsidRPr="00AF19E1" w:rsidTr="0035499D">
        <w:trPr>
          <w:trHeight w:val="827"/>
        </w:trPr>
        <w:tc>
          <w:tcPr>
            <w:tcW w:w="1435" w:type="pct"/>
          </w:tcPr>
          <w:p w:rsidR="00CE7209" w:rsidRPr="00AF19E1" w:rsidRDefault="007E7388" w:rsidP="007E7388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</w:t>
            </w:r>
            <w:r w:rsidR="00CE7209" w:rsidRPr="00AF19E1">
              <w:rPr>
                <w:rFonts w:ascii="Times New Roman" w:hAnsi="Times New Roman"/>
                <w:sz w:val="28"/>
                <w:szCs w:val="28"/>
              </w:rPr>
              <w:t xml:space="preserve">Благоустройство муниципального образования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Центральное </w:t>
            </w:r>
            <w:r w:rsidR="00CE7209" w:rsidRPr="00AF19E1">
              <w:rPr>
                <w:rFonts w:ascii="Times New Roman" w:hAnsi="Times New Roman"/>
                <w:sz w:val="28"/>
                <w:szCs w:val="28"/>
              </w:rPr>
              <w:t xml:space="preserve"> Веневского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1" w:type="pct"/>
          </w:tcPr>
          <w:p w:rsidR="00CE7209" w:rsidRPr="00AF19E1" w:rsidRDefault="004C5555" w:rsidP="00AF19E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3315</w:t>
            </w:r>
            <w:r w:rsidR="00761E8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35" w:type="pct"/>
          </w:tcPr>
          <w:p w:rsidR="00CE7209" w:rsidRPr="00AF19E1" w:rsidRDefault="0003675D" w:rsidP="00AF19E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3966,36</w:t>
            </w:r>
          </w:p>
        </w:tc>
        <w:tc>
          <w:tcPr>
            <w:tcW w:w="391" w:type="pct"/>
          </w:tcPr>
          <w:p w:rsidR="00CE7209" w:rsidRPr="00AF19E1" w:rsidRDefault="00761E88" w:rsidP="00BB66F6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3675D">
              <w:rPr>
                <w:rFonts w:ascii="Times New Roman" w:hAnsi="Times New Roman"/>
                <w:sz w:val="28"/>
                <w:szCs w:val="28"/>
              </w:rPr>
              <w:t>966,3</w:t>
            </w:r>
          </w:p>
        </w:tc>
        <w:tc>
          <w:tcPr>
            <w:tcW w:w="232" w:type="pct"/>
          </w:tcPr>
          <w:p w:rsidR="0003675D" w:rsidRPr="00AF19E1" w:rsidRDefault="0003675D" w:rsidP="0003675D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16" w:type="pct"/>
          </w:tcPr>
          <w:p w:rsidR="00CE7209" w:rsidRPr="00AF19E1" w:rsidRDefault="00163AA8" w:rsidP="00AF19E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E7209" w:rsidRPr="00AF19E1">
              <w:rPr>
                <w:rFonts w:ascii="Times New Roman" w:hAnsi="Times New Roman"/>
                <w:sz w:val="28"/>
                <w:szCs w:val="28"/>
              </w:rPr>
              <w:t>одпрограмма реализована с высоким уровнем эффективности.</w:t>
            </w:r>
          </w:p>
          <w:p w:rsidR="00CE7209" w:rsidRPr="00AF19E1" w:rsidRDefault="00CE7209" w:rsidP="00AF19E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F19E1">
              <w:rPr>
                <w:rFonts w:ascii="Times New Roman" w:hAnsi="Times New Roman"/>
                <w:sz w:val="28"/>
                <w:szCs w:val="28"/>
              </w:rPr>
              <w:t xml:space="preserve">Результативность определена по </w:t>
            </w:r>
            <w:r w:rsidR="007E7388">
              <w:rPr>
                <w:rFonts w:ascii="Times New Roman" w:hAnsi="Times New Roman"/>
                <w:sz w:val="28"/>
                <w:szCs w:val="28"/>
              </w:rPr>
              <w:t>двум</w:t>
            </w:r>
            <w:r w:rsidRPr="00AF19E1">
              <w:rPr>
                <w:rFonts w:ascii="Times New Roman" w:hAnsi="Times New Roman"/>
                <w:sz w:val="28"/>
                <w:szCs w:val="28"/>
              </w:rPr>
              <w:t xml:space="preserve"> показателям:</w:t>
            </w:r>
          </w:p>
          <w:p w:rsidR="00CE7209" w:rsidRPr="00AF19E1" w:rsidRDefault="00CE7209" w:rsidP="00AF19E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F19E1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AF19E1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 w:rsidR="007E7388">
              <w:rPr>
                <w:rFonts w:ascii="Times New Roman" w:hAnsi="Times New Roman"/>
                <w:sz w:val="28"/>
                <w:szCs w:val="28"/>
              </w:rPr>
              <w:t xml:space="preserve">и санитарная уборка </w:t>
            </w:r>
            <w:r w:rsidRPr="00AF19E1">
              <w:rPr>
                <w:rFonts w:ascii="Times New Roman" w:hAnsi="Times New Roman"/>
                <w:sz w:val="28"/>
                <w:szCs w:val="28"/>
              </w:rPr>
              <w:t xml:space="preserve"> населенных пунктов МО</w:t>
            </w:r>
            <w:r w:rsidR="007E7388">
              <w:rPr>
                <w:rFonts w:ascii="Times New Roman" w:hAnsi="Times New Roman"/>
                <w:sz w:val="28"/>
                <w:szCs w:val="28"/>
              </w:rPr>
              <w:t xml:space="preserve">, % от общей площади </w:t>
            </w:r>
            <w:proofErr w:type="spellStart"/>
            <w:r w:rsidR="007E7388">
              <w:rPr>
                <w:rFonts w:ascii="Times New Roman" w:hAnsi="Times New Roman"/>
                <w:sz w:val="28"/>
                <w:szCs w:val="28"/>
              </w:rPr>
              <w:t>н.п</w:t>
            </w:r>
            <w:proofErr w:type="spellEnd"/>
            <w:r w:rsidR="007E7388">
              <w:rPr>
                <w:rFonts w:ascii="Times New Roman" w:hAnsi="Times New Roman"/>
                <w:sz w:val="28"/>
                <w:szCs w:val="28"/>
              </w:rPr>
              <w:t>.</w:t>
            </w:r>
            <w:r w:rsidRPr="00AF19E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E7388">
              <w:rPr>
                <w:rFonts w:ascii="Times New Roman" w:hAnsi="Times New Roman"/>
                <w:sz w:val="28"/>
                <w:szCs w:val="28"/>
              </w:rPr>
              <w:t>7</w:t>
            </w:r>
            <w:r w:rsidRPr="00AF19E1">
              <w:rPr>
                <w:rFonts w:ascii="Times New Roman" w:hAnsi="Times New Roman"/>
                <w:sz w:val="28"/>
                <w:szCs w:val="28"/>
              </w:rPr>
              <w:t>0%;</w:t>
            </w:r>
          </w:p>
          <w:p w:rsidR="00CE7209" w:rsidRPr="00AF19E1" w:rsidRDefault="00CE7209" w:rsidP="007E7388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F19E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E7388">
              <w:rPr>
                <w:rFonts w:ascii="Times New Roman" w:hAnsi="Times New Roman"/>
                <w:sz w:val="28"/>
                <w:szCs w:val="28"/>
              </w:rPr>
              <w:t xml:space="preserve">объем мусора, вывезенного при ликвидации стихийных свалок- </w:t>
            </w:r>
            <w:r w:rsidR="007E7388" w:rsidRPr="007E7388">
              <w:rPr>
                <w:rFonts w:ascii="Times New Roman" w:hAnsi="Times New Roman"/>
                <w:sz w:val="28"/>
                <w:szCs w:val="28"/>
              </w:rPr>
              <w:t xml:space="preserve">3,2 </w:t>
            </w:r>
            <w:r w:rsidR="007E7388">
              <w:rPr>
                <w:rFonts w:ascii="Times New Roman" w:hAnsi="Times New Roman"/>
                <w:sz w:val="28"/>
                <w:szCs w:val="28"/>
              </w:rPr>
              <w:t xml:space="preserve">тыс. куб. м. </w:t>
            </w:r>
          </w:p>
        </w:tc>
      </w:tr>
      <w:tr w:rsidR="00CE7209" w:rsidRPr="00AF19E1" w:rsidTr="00C12C78">
        <w:trPr>
          <w:trHeight w:val="1015"/>
        </w:trPr>
        <w:tc>
          <w:tcPr>
            <w:tcW w:w="1435" w:type="pct"/>
          </w:tcPr>
          <w:p w:rsidR="00CE7209" w:rsidRPr="00AF19E1" w:rsidRDefault="00FA05C5" w:rsidP="00FA05C5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 «</w:t>
            </w:r>
            <w:r w:rsidR="00CE7209" w:rsidRPr="00AF19E1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ремонт </w:t>
            </w:r>
            <w:r w:rsidR="00CE7209" w:rsidRPr="00AF19E1">
              <w:rPr>
                <w:rFonts w:ascii="Times New Roman" w:hAnsi="Times New Roman"/>
                <w:sz w:val="28"/>
                <w:szCs w:val="28"/>
              </w:rPr>
              <w:t xml:space="preserve">дорожно-уличной сети муниципального образования  </w:t>
            </w:r>
            <w:r>
              <w:rPr>
                <w:rFonts w:ascii="Times New Roman" w:hAnsi="Times New Roman"/>
                <w:sz w:val="28"/>
                <w:szCs w:val="28"/>
              </w:rPr>
              <w:t>Центральное</w:t>
            </w:r>
            <w:r w:rsidR="00CE7209" w:rsidRPr="00AF1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7209" w:rsidRPr="00AF19E1">
              <w:rPr>
                <w:rFonts w:ascii="Times New Roman" w:hAnsi="Times New Roman"/>
                <w:sz w:val="28"/>
                <w:szCs w:val="28"/>
              </w:rPr>
              <w:t>Веневско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E7209" w:rsidRPr="00AF19E1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="00CE7209" w:rsidRPr="00AF19E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1" w:type="pct"/>
          </w:tcPr>
          <w:p w:rsidR="00CE7209" w:rsidRPr="00AF19E1" w:rsidRDefault="004C5555" w:rsidP="00AF19E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3750,0</w:t>
            </w:r>
          </w:p>
        </w:tc>
        <w:tc>
          <w:tcPr>
            <w:tcW w:w="435" w:type="pct"/>
          </w:tcPr>
          <w:p w:rsidR="00CE7209" w:rsidRPr="00AF19E1" w:rsidRDefault="0003675D" w:rsidP="00AF19E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5804,4</w:t>
            </w:r>
          </w:p>
        </w:tc>
        <w:tc>
          <w:tcPr>
            <w:tcW w:w="391" w:type="pct"/>
          </w:tcPr>
          <w:p w:rsidR="00CE7209" w:rsidRPr="00AF19E1" w:rsidRDefault="0003675D" w:rsidP="00AF19E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5544,5</w:t>
            </w:r>
          </w:p>
        </w:tc>
        <w:tc>
          <w:tcPr>
            <w:tcW w:w="232" w:type="pct"/>
          </w:tcPr>
          <w:p w:rsidR="00CE7209" w:rsidRPr="00AF19E1" w:rsidRDefault="0003675D" w:rsidP="00AF19E1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95,5</w:t>
            </w:r>
          </w:p>
        </w:tc>
        <w:tc>
          <w:tcPr>
            <w:tcW w:w="2116" w:type="pct"/>
          </w:tcPr>
          <w:p w:rsidR="00CE7209" w:rsidRPr="00AF19E1" w:rsidRDefault="00163AA8" w:rsidP="00AF19E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E7209" w:rsidRPr="00AF19E1">
              <w:rPr>
                <w:rFonts w:ascii="Times New Roman" w:hAnsi="Times New Roman"/>
                <w:sz w:val="28"/>
                <w:szCs w:val="28"/>
              </w:rPr>
              <w:t xml:space="preserve">одпрограмма реализована с </w:t>
            </w:r>
            <w:r w:rsidR="00BB66F6">
              <w:rPr>
                <w:rFonts w:ascii="Times New Roman" w:hAnsi="Times New Roman"/>
                <w:sz w:val="28"/>
                <w:szCs w:val="28"/>
              </w:rPr>
              <w:t xml:space="preserve">высоким </w:t>
            </w:r>
            <w:r w:rsidR="00CE7209" w:rsidRPr="00AF19E1">
              <w:rPr>
                <w:rFonts w:ascii="Times New Roman" w:hAnsi="Times New Roman"/>
                <w:sz w:val="28"/>
                <w:szCs w:val="28"/>
              </w:rPr>
              <w:t>уровнем эффективности.</w:t>
            </w:r>
          </w:p>
          <w:p w:rsidR="00CE7209" w:rsidRPr="00AF19E1" w:rsidRDefault="00CE7209" w:rsidP="00AF19E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F19E1">
              <w:rPr>
                <w:rFonts w:ascii="Times New Roman" w:hAnsi="Times New Roman"/>
                <w:sz w:val="28"/>
                <w:szCs w:val="28"/>
              </w:rPr>
              <w:t xml:space="preserve">Результативность определена по </w:t>
            </w:r>
            <w:r w:rsidR="00EC1C19">
              <w:rPr>
                <w:rFonts w:ascii="Times New Roman" w:hAnsi="Times New Roman"/>
                <w:sz w:val="28"/>
                <w:szCs w:val="28"/>
              </w:rPr>
              <w:t>двум показателям</w:t>
            </w:r>
            <w:r w:rsidRPr="00AF19E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E7209" w:rsidRDefault="00CE7209" w:rsidP="00EC1C1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AF19E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C1C19">
              <w:rPr>
                <w:rFonts w:ascii="Times New Roman" w:hAnsi="Times New Roman"/>
                <w:sz w:val="28"/>
                <w:szCs w:val="28"/>
              </w:rPr>
              <w:t xml:space="preserve">протяженность ремонта автомобильных дорог </w:t>
            </w:r>
            <w:proofErr w:type="spellStart"/>
            <w:r w:rsidR="00EC1C19">
              <w:rPr>
                <w:rFonts w:ascii="Times New Roman" w:hAnsi="Times New Roman"/>
                <w:sz w:val="28"/>
                <w:szCs w:val="28"/>
              </w:rPr>
              <w:t>н.п</w:t>
            </w:r>
            <w:proofErr w:type="spellEnd"/>
            <w:r w:rsidR="00EC1C19">
              <w:rPr>
                <w:rFonts w:ascii="Times New Roman" w:hAnsi="Times New Roman"/>
                <w:sz w:val="28"/>
                <w:szCs w:val="28"/>
              </w:rPr>
              <w:t>.- 1,</w:t>
            </w:r>
            <w:r w:rsidR="0003675D">
              <w:rPr>
                <w:rFonts w:ascii="Times New Roman" w:hAnsi="Times New Roman"/>
                <w:sz w:val="28"/>
                <w:szCs w:val="28"/>
              </w:rPr>
              <w:t>5</w:t>
            </w:r>
            <w:r w:rsidR="00EC1C19">
              <w:rPr>
                <w:rFonts w:ascii="Times New Roman" w:hAnsi="Times New Roman"/>
                <w:sz w:val="28"/>
                <w:szCs w:val="28"/>
              </w:rPr>
              <w:t xml:space="preserve"> км;</w:t>
            </w:r>
          </w:p>
          <w:p w:rsidR="00EC1C19" w:rsidRPr="00AF19E1" w:rsidRDefault="00EC1C19" w:rsidP="0003675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-установка  дорожных знаков-</w:t>
            </w:r>
            <w:r w:rsidR="0003675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шт.</w:t>
            </w:r>
          </w:p>
        </w:tc>
      </w:tr>
      <w:tr w:rsidR="00163AA8" w:rsidRPr="00AF19E1" w:rsidTr="00163AA8">
        <w:trPr>
          <w:trHeight w:val="447"/>
        </w:trPr>
        <w:tc>
          <w:tcPr>
            <w:tcW w:w="1435" w:type="pct"/>
          </w:tcPr>
          <w:p w:rsidR="00163AA8" w:rsidRPr="006B752F" w:rsidRDefault="00163AA8" w:rsidP="00C50661">
            <w:pPr>
              <w:spacing w:after="0" w:line="0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752F">
              <w:rPr>
                <w:rFonts w:ascii="Times New Roman" w:hAnsi="Times New Roman"/>
                <w:b/>
                <w:i/>
                <w:sz w:val="28"/>
                <w:szCs w:val="28"/>
              </w:rPr>
              <w:t>Итого по программе</w:t>
            </w:r>
          </w:p>
        </w:tc>
        <w:tc>
          <w:tcPr>
            <w:tcW w:w="391" w:type="pct"/>
          </w:tcPr>
          <w:p w:rsidR="00163AA8" w:rsidRPr="006B752F" w:rsidRDefault="00403867" w:rsidP="00AF19E1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12839,0</w:t>
            </w:r>
          </w:p>
        </w:tc>
        <w:tc>
          <w:tcPr>
            <w:tcW w:w="435" w:type="pct"/>
          </w:tcPr>
          <w:p w:rsidR="00163AA8" w:rsidRPr="006B752F" w:rsidRDefault="004C5555" w:rsidP="00BB66F6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16557,0</w:t>
            </w:r>
          </w:p>
        </w:tc>
        <w:tc>
          <w:tcPr>
            <w:tcW w:w="391" w:type="pct"/>
          </w:tcPr>
          <w:p w:rsidR="00163AA8" w:rsidRPr="006B752F" w:rsidRDefault="003E1A43" w:rsidP="004C5555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752F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4C5555">
              <w:rPr>
                <w:rFonts w:ascii="Times New Roman" w:hAnsi="Times New Roman"/>
                <w:b/>
                <w:i/>
                <w:sz w:val="28"/>
                <w:szCs w:val="28"/>
              </w:rPr>
              <w:t>6295,7</w:t>
            </w:r>
          </w:p>
        </w:tc>
        <w:tc>
          <w:tcPr>
            <w:tcW w:w="232" w:type="pct"/>
          </w:tcPr>
          <w:p w:rsidR="00163AA8" w:rsidRPr="006B752F" w:rsidRDefault="004C5555" w:rsidP="00AF19E1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98,4</w:t>
            </w:r>
          </w:p>
        </w:tc>
        <w:tc>
          <w:tcPr>
            <w:tcW w:w="2116" w:type="pct"/>
          </w:tcPr>
          <w:p w:rsidR="00163AA8" w:rsidRPr="00AF19E1" w:rsidRDefault="003E1A43" w:rsidP="00BB66F6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</w:t>
            </w:r>
            <w:r w:rsidRPr="003E1A43">
              <w:rPr>
                <w:rFonts w:ascii="Times New Roman" w:hAnsi="Times New Roman"/>
                <w:sz w:val="28"/>
                <w:szCs w:val="28"/>
              </w:rPr>
              <w:t xml:space="preserve">рограмма реализована с </w:t>
            </w:r>
            <w:r w:rsidR="00BB66F6">
              <w:rPr>
                <w:rFonts w:ascii="Times New Roman" w:hAnsi="Times New Roman"/>
                <w:sz w:val="28"/>
                <w:szCs w:val="28"/>
              </w:rPr>
              <w:t>высоким</w:t>
            </w:r>
            <w:r w:rsidRPr="003E1A43">
              <w:rPr>
                <w:rFonts w:ascii="Times New Roman" w:hAnsi="Times New Roman"/>
                <w:sz w:val="28"/>
                <w:szCs w:val="28"/>
              </w:rPr>
              <w:t xml:space="preserve"> уровнем эффективности.</w:t>
            </w:r>
          </w:p>
        </w:tc>
      </w:tr>
      <w:tr w:rsidR="00163AA8" w:rsidRPr="00AF19E1" w:rsidTr="0035499D">
        <w:trPr>
          <w:trHeight w:val="420"/>
        </w:trPr>
        <w:tc>
          <w:tcPr>
            <w:tcW w:w="1435" w:type="pct"/>
          </w:tcPr>
          <w:p w:rsidR="00163AA8" w:rsidRPr="00AF19E1" w:rsidRDefault="00163AA8" w:rsidP="00AF19E1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F19E1">
              <w:rPr>
                <w:rFonts w:ascii="Times New Roman" w:hAnsi="Times New Roman"/>
                <w:b/>
                <w:sz w:val="28"/>
                <w:szCs w:val="28"/>
              </w:rPr>
              <w:t>ВСЕГО ПО ПРОГРАММАМ:</w:t>
            </w:r>
          </w:p>
        </w:tc>
        <w:tc>
          <w:tcPr>
            <w:tcW w:w="391" w:type="pct"/>
          </w:tcPr>
          <w:p w:rsidR="00163AA8" w:rsidRPr="00AF19E1" w:rsidRDefault="00403867" w:rsidP="00AF19E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14220,4</w:t>
            </w:r>
          </w:p>
        </w:tc>
        <w:tc>
          <w:tcPr>
            <w:tcW w:w="435" w:type="pct"/>
          </w:tcPr>
          <w:p w:rsidR="00C9063E" w:rsidRPr="00AF19E1" w:rsidRDefault="004C5555" w:rsidP="00C9063E">
            <w:pPr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17917,2</w:t>
            </w:r>
          </w:p>
        </w:tc>
        <w:tc>
          <w:tcPr>
            <w:tcW w:w="391" w:type="pct"/>
          </w:tcPr>
          <w:p w:rsidR="00163AA8" w:rsidRPr="00AF19E1" w:rsidRDefault="004C5555" w:rsidP="00AF19E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17655,9</w:t>
            </w:r>
          </w:p>
        </w:tc>
        <w:tc>
          <w:tcPr>
            <w:tcW w:w="232" w:type="pct"/>
          </w:tcPr>
          <w:p w:rsidR="00163AA8" w:rsidRPr="00AF19E1" w:rsidRDefault="004C5555" w:rsidP="00AF19E1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98,5</w:t>
            </w:r>
          </w:p>
        </w:tc>
        <w:tc>
          <w:tcPr>
            <w:tcW w:w="2116" w:type="pct"/>
          </w:tcPr>
          <w:p w:rsidR="00163AA8" w:rsidRPr="00AF19E1" w:rsidRDefault="00163AA8" w:rsidP="00AF19E1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751F" w:rsidRPr="00AF19E1" w:rsidRDefault="0085751F" w:rsidP="00AF19E1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F19E1">
        <w:rPr>
          <w:rFonts w:ascii="Times New Roman" w:hAnsi="Times New Roman"/>
          <w:sz w:val="28"/>
          <w:szCs w:val="28"/>
        </w:rPr>
        <w:t xml:space="preserve"> </w:t>
      </w:r>
    </w:p>
    <w:p w:rsidR="0085751F" w:rsidRPr="006E1B9F" w:rsidRDefault="0085751F" w:rsidP="00AF19E1">
      <w:pPr>
        <w:spacing w:after="0" w:line="0" w:lineRule="atLeast"/>
        <w:rPr>
          <w:rFonts w:ascii="Times New Roman" w:hAnsi="Times New Roman"/>
          <w:color w:val="FF0000"/>
          <w:sz w:val="24"/>
          <w:szCs w:val="24"/>
        </w:rPr>
      </w:pPr>
    </w:p>
    <w:p w:rsidR="00A86685" w:rsidRDefault="00A86685" w:rsidP="00AF19E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5"/>
        <w:gridCol w:w="7606"/>
      </w:tblGrid>
      <w:tr w:rsidR="006D6E31" w:rsidTr="006D6E31">
        <w:tc>
          <w:tcPr>
            <w:tcW w:w="7605" w:type="dxa"/>
          </w:tcPr>
          <w:p w:rsidR="006D6E31" w:rsidRDefault="006D6E31" w:rsidP="006D6E31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E31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6E31">
              <w:rPr>
                <w:rFonts w:ascii="Times New Roman" w:hAnsi="Times New Roman"/>
                <w:sz w:val="28"/>
                <w:szCs w:val="28"/>
              </w:rPr>
              <w:t xml:space="preserve">МО Центральное </w:t>
            </w:r>
            <w:r>
              <w:rPr>
                <w:rFonts w:ascii="Times New Roman" w:hAnsi="Times New Roman"/>
                <w:sz w:val="28"/>
                <w:szCs w:val="28"/>
              </w:rPr>
              <w:t>Веневского района</w:t>
            </w:r>
          </w:p>
        </w:tc>
        <w:tc>
          <w:tcPr>
            <w:tcW w:w="7606" w:type="dxa"/>
          </w:tcPr>
          <w:p w:rsidR="006D6E31" w:rsidRDefault="006D6E31" w:rsidP="006D6E31">
            <w:pPr>
              <w:spacing w:after="0" w:line="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Чуйкова</w:t>
            </w:r>
          </w:p>
        </w:tc>
      </w:tr>
    </w:tbl>
    <w:p w:rsidR="006D6E31" w:rsidRDefault="006D6E31" w:rsidP="00AF19E1">
      <w:pPr>
        <w:jc w:val="both"/>
        <w:rPr>
          <w:rFonts w:ascii="Times New Roman" w:hAnsi="Times New Roman"/>
          <w:sz w:val="28"/>
          <w:szCs w:val="28"/>
        </w:rPr>
      </w:pPr>
    </w:p>
    <w:p w:rsidR="006D6E31" w:rsidRDefault="006D6E31" w:rsidP="00AF19E1">
      <w:pPr>
        <w:jc w:val="both"/>
        <w:rPr>
          <w:rFonts w:ascii="Times New Roman" w:hAnsi="Times New Roman"/>
          <w:sz w:val="28"/>
          <w:szCs w:val="28"/>
        </w:rPr>
      </w:pPr>
    </w:p>
    <w:p w:rsidR="006D6E31" w:rsidRDefault="006D6E31" w:rsidP="00AF19E1">
      <w:pPr>
        <w:jc w:val="both"/>
        <w:rPr>
          <w:rFonts w:ascii="Times New Roman" w:hAnsi="Times New Roman"/>
          <w:sz w:val="28"/>
          <w:szCs w:val="28"/>
        </w:rPr>
      </w:pPr>
    </w:p>
    <w:p w:rsidR="006D6E31" w:rsidRDefault="006D6E31" w:rsidP="00AF19E1">
      <w:pPr>
        <w:jc w:val="both"/>
        <w:rPr>
          <w:rFonts w:ascii="Times New Roman" w:hAnsi="Times New Roman"/>
          <w:sz w:val="28"/>
          <w:szCs w:val="28"/>
        </w:rPr>
      </w:pPr>
    </w:p>
    <w:p w:rsidR="006D6E31" w:rsidRDefault="006D6E31" w:rsidP="00AF19E1">
      <w:pPr>
        <w:jc w:val="both"/>
        <w:rPr>
          <w:rFonts w:ascii="Times New Roman" w:hAnsi="Times New Roman"/>
          <w:sz w:val="28"/>
          <w:szCs w:val="28"/>
        </w:rPr>
      </w:pPr>
    </w:p>
    <w:p w:rsidR="006D6E31" w:rsidRDefault="006D6E31" w:rsidP="00AF19E1">
      <w:pPr>
        <w:jc w:val="both"/>
        <w:rPr>
          <w:rFonts w:ascii="Times New Roman" w:hAnsi="Times New Roman"/>
          <w:sz w:val="28"/>
          <w:szCs w:val="28"/>
        </w:rPr>
      </w:pPr>
    </w:p>
    <w:p w:rsidR="006D6E31" w:rsidRDefault="006D6E31" w:rsidP="00AF19E1">
      <w:pPr>
        <w:jc w:val="both"/>
        <w:rPr>
          <w:rFonts w:ascii="Times New Roman" w:hAnsi="Times New Roman"/>
          <w:sz w:val="28"/>
          <w:szCs w:val="28"/>
        </w:rPr>
      </w:pPr>
    </w:p>
    <w:p w:rsidR="006D6E31" w:rsidRDefault="006D6E31" w:rsidP="00AF19E1">
      <w:pPr>
        <w:jc w:val="both"/>
        <w:rPr>
          <w:rFonts w:ascii="Times New Roman" w:hAnsi="Times New Roman"/>
          <w:sz w:val="28"/>
          <w:szCs w:val="28"/>
        </w:rPr>
      </w:pPr>
    </w:p>
    <w:p w:rsidR="006D6E31" w:rsidRDefault="006D6E31" w:rsidP="00AF19E1">
      <w:pPr>
        <w:jc w:val="both"/>
        <w:rPr>
          <w:rFonts w:ascii="Times New Roman" w:hAnsi="Times New Roman"/>
          <w:sz w:val="28"/>
          <w:szCs w:val="28"/>
        </w:rPr>
      </w:pPr>
    </w:p>
    <w:p w:rsidR="006D6E31" w:rsidRDefault="006D6E31" w:rsidP="006D6E3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p w:rsidR="006D6E31" w:rsidRDefault="006D6E31" w:rsidP="006D6E3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исп. Кузнецова Е.Е.</w:t>
      </w:r>
    </w:p>
    <w:p w:rsidR="006D6E31" w:rsidRDefault="006D6E31" w:rsidP="006D6E3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8(487 45)7-11-23</w:t>
      </w:r>
      <w:bookmarkEnd w:id="0"/>
    </w:p>
    <w:sectPr w:rsidR="006D6E31" w:rsidSect="006E1B9F">
      <w:pgSz w:w="16838" w:h="11906" w:orient="landscape"/>
      <w:pgMar w:top="709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1F"/>
    <w:rsid w:val="00010B98"/>
    <w:rsid w:val="0003675D"/>
    <w:rsid w:val="000C18D8"/>
    <w:rsid w:val="00145D71"/>
    <w:rsid w:val="00163AA8"/>
    <w:rsid w:val="001B6E00"/>
    <w:rsid w:val="001E1BD8"/>
    <w:rsid w:val="002C5C12"/>
    <w:rsid w:val="0035499D"/>
    <w:rsid w:val="003E1A43"/>
    <w:rsid w:val="00403867"/>
    <w:rsid w:val="00466D5B"/>
    <w:rsid w:val="00497841"/>
    <w:rsid w:val="004B0BED"/>
    <w:rsid w:val="004C5555"/>
    <w:rsid w:val="00665E4C"/>
    <w:rsid w:val="006668EB"/>
    <w:rsid w:val="00687E3D"/>
    <w:rsid w:val="006A6279"/>
    <w:rsid w:val="006B752F"/>
    <w:rsid w:val="006D6E31"/>
    <w:rsid w:val="00761E88"/>
    <w:rsid w:val="00771A91"/>
    <w:rsid w:val="007E7388"/>
    <w:rsid w:val="0085751F"/>
    <w:rsid w:val="008644E7"/>
    <w:rsid w:val="00897DC8"/>
    <w:rsid w:val="008D0AA4"/>
    <w:rsid w:val="00A86685"/>
    <w:rsid w:val="00A94D9C"/>
    <w:rsid w:val="00AF19E1"/>
    <w:rsid w:val="00B71BCC"/>
    <w:rsid w:val="00B94208"/>
    <w:rsid w:val="00BB66F6"/>
    <w:rsid w:val="00BD064B"/>
    <w:rsid w:val="00BF1772"/>
    <w:rsid w:val="00C12C78"/>
    <w:rsid w:val="00C215FB"/>
    <w:rsid w:val="00C9063E"/>
    <w:rsid w:val="00CC0C2F"/>
    <w:rsid w:val="00CE7209"/>
    <w:rsid w:val="00DE6858"/>
    <w:rsid w:val="00E34C58"/>
    <w:rsid w:val="00EC1C19"/>
    <w:rsid w:val="00F02E3A"/>
    <w:rsid w:val="00FA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31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E6858"/>
    <w:pPr>
      <w:keepNext/>
      <w:spacing w:after="0" w:line="240" w:lineRule="auto"/>
      <w:jc w:val="center"/>
      <w:outlineLvl w:val="2"/>
    </w:pPr>
    <w:rPr>
      <w:rFonts w:ascii="Arial CYR" w:eastAsia="Times New Roman" w:hAnsi="Arial CYR" w:cs="Arial CYR"/>
      <w:b/>
      <w:bCs/>
      <w:szCs w:val="1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858"/>
    <w:rPr>
      <w:rFonts w:ascii="Arial CYR" w:eastAsia="Times New Roman" w:hAnsi="Arial CYR" w:cs="Arial CYR"/>
      <w:b/>
      <w:bCs/>
      <w:szCs w:val="16"/>
      <w:lang w:eastAsia="ru-RU"/>
    </w:rPr>
  </w:style>
  <w:style w:type="paragraph" w:styleId="a3">
    <w:name w:val="No Spacing"/>
    <w:uiPriority w:val="1"/>
    <w:qFormat/>
    <w:rsid w:val="00010B9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F1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E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31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E6858"/>
    <w:pPr>
      <w:keepNext/>
      <w:spacing w:after="0" w:line="240" w:lineRule="auto"/>
      <w:jc w:val="center"/>
      <w:outlineLvl w:val="2"/>
    </w:pPr>
    <w:rPr>
      <w:rFonts w:ascii="Arial CYR" w:eastAsia="Times New Roman" w:hAnsi="Arial CYR" w:cs="Arial CYR"/>
      <w:b/>
      <w:bCs/>
      <w:szCs w:val="1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858"/>
    <w:rPr>
      <w:rFonts w:ascii="Arial CYR" w:eastAsia="Times New Roman" w:hAnsi="Arial CYR" w:cs="Arial CYR"/>
      <w:b/>
      <w:bCs/>
      <w:szCs w:val="16"/>
      <w:lang w:eastAsia="ru-RU"/>
    </w:rPr>
  </w:style>
  <w:style w:type="paragraph" w:styleId="a3">
    <w:name w:val="No Spacing"/>
    <w:uiPriority w:val="1"/>
    <w:qFormat/>
    <w:rsid w:val="00010B9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F1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E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2A1C8-C556-44C1-9769-FF4BB357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2019-02-12T05:10:00Z</cp:lastPrinted>
  <dcterms:created xsi:type="dcterms:W3CDTF">2018-02-05T06:24:00Z</dcterms:created>
  <dcterms:modified xsi:type="dcterms:W3CDTF">2019-02-12T05:11:00Z</dcterms:modified>
</cp:coreProperties>
</file>