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50" w:rsidRDefault="00CF6CC4" w:rsidP="00CF6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CC4">
        <w:rPr>
          <w:rFonts w:ascii="Times New Roman" w:hAnsi="Times New Roman" w:cs="Times New Roman"/>
          <w:b/>
          <w:bCs/>
          <w:sz w:val="28"/>
          <w:szCs w:val="28"/>
        </w:rPr>
        <w:t>Порядок отзыва заявления об увольнении по собственному желанию.</w:t>
      </w:r>
    </w:p>
    <w:p w:rsidR="00CF6CC4" w:rsidRPr="00CF6CC4" w:rsidRDefault="00CF6CC4" w:rsidP="00CF6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6CC4" w:rsidRPr="00CF6CC4" w:rsidRDefault="00CF6CC4" w:rsidP="00CF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C4">
        <w:rPr>
          <w:rFonts w:ascii="Times New Roman" w:hAnsi="Times New Roman" w:cs="Times New Roman"/>
          <w:sz w:val="28"/>
          <w:szCs w:val="28"/>
        </w:rPr>
        <w:t>Статьей 80 Трудового кодекса Российской Федерации установлено, что работник обязан предупредить работодателя о предстоящем увольнении не позднее чем за 2 недели.</w:t>
      </w:r>
    </w:p>
    <w:p w:rsidR="00CF6CC4" w:rsidRPr="00CF6CC4" w:rsidRDefault="00CF6CC4" w:rsidP="00CF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C4">
        <w:rPr>
          <w:rFonts w:ascii="Times New Roman" w:hAnsi="Times New Roman" w:cs="Times New Roman"/>
          <w:sz w:val="28"/>
          <w:szCs w:val="28"/>
        </w:rPr>
        <w:t>Для этого работнику необходимо на имя работодателя в свободной форме написать заявление на отзыв ранее поданного заявления на увольнение. Работнику необходимо удостовериться в том, что указанное заявление дошло до адресата, и у отправителя было подтверждение этого факта.</w:t>
      </w:r>
    </w:p>
    <w:p w:rsidR="00CF6CC4" w:rsidRPr="00CF6CC4" w:rsidRDefault="00CF6CC4" w:rsidP="00CF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C4">
        <w:rPr>
          <w:rFonts w:ascii="Times New Roman" w:hAnsi="Times New Roman" w:cs="Times New Roman"/>
          <w:sz w:val="28"/>
          <w:szCs w:val="28"/>
        </w:rPr>
        <w:t>Однако трудовое законодательство предусматривает случай, когда работнику может быть отказано в отзыве заявления об увольнении.</w:t>
      </w:r>
    </w:p>
    <w:p w:rsidR="00CF6CC4" w:rsidRPr="00CF6CC4" w:rsidRDefault="00CF6CC4" w:rsidP="00CF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C4">
        <w:rPr>
          <w:rFonts w:ascii="Times New Roman" w:hAnsi="Times New Roman" w:cs="Times New Roman"/>
          <w:sz w:val="28"/>
          <w:szCs w:val="28"/>
        </w:rPr>
        <w:t>Работодатель может отказать работнику в отзыве заявления об увольнении, если к моменту отзыва на место работника в письменной форме приглашен другой работник, которому в соответствии с ТК РФ и иными федеральными законами не может быть отказано в заключении трудового договора.</w:t>
      </w:r>
    </w:p>
    <w:p w:rsidR="00CF6CC4" w:rsidRPr="00CF6CC4" w:rsidRDefault="00CF6CC4" w:rsidP="00CF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C4" w:rsidRPr="00CF6CC4" w:rsidRDefault="00CF6CC4" w:rsidP="00CF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C4">
        <w:rPr>
          <w:rFonts w:ascii="Times New Roman" w:hAnsi="Times New Roman" w:cs="Times New Roman"/>
          <w:sz w:val="28"/>
          <w:szCs w:val="28"/>
        </w:rPr>
        <w:t>Помощник прокурора района Наумова О.С.</w:t>
      </w:r>
    </w:p>
    <w:sectPr w:rsidR="00CF6CC4" w:rsidRPr="00CF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4A"/>
    <w:rsid w:val="004E3250"/>
    <w:rsid w:val="00CF6CC4"/>
    <w:rsid w:val="00E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9216"/>
  <w15:chartTrackingRefBased/>
  <w15:docId w15:val="{EAD58667-BD49-42AF-9800-4D399E13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2021-06-02T08:18:00Z</dcterms:created>
  <dcterms:modified xsi:type="dcterms:W3CDTF">2021-06-02T08:19:00Z</dcterms:modified>
</cp:coreProperties>
</file>